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Jędrzej Kasprzak: Drewno jest materiałem przyszłości i aby chronić środowisko należy promować jego wykorzystanie</w:t>
      </w:r>
    </w:p>
    <w:p>
      <w:pPr>
        <w:spacing w:before="0" w:after="500" w:line="264" w:lineRule="auto"/>
      </w:pPr>
      <w:r>
        <w:rPr>
          <w:rFonts w:ascii="calibri" w:hAnsi="calibri" w:eastAsia="calibri" w:cs="calibri"/>
          <w:sz w:val="36"/>
          <w:szCs w:val="36"/>
          <w:b/>
        </w:rPr>
        <w:t xml:space="preserve">Rozmowa z Jędrzejem Kasprzakiem, prezydentem Stowarzyszenia Producentów Płyt Drewnopochodnych w Polsce, szefem zakupu surowca – prokurentem SWISS KRONO i panelistą najbliższej edycji Ogólnopolskiego Kongresu Meblarskiego, organizowanego przez Ogólnopolską Izbę Gospodarczą Producentów Mebli.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Rozmowa z Jędrzejem Kasprzakiem, prezydentem Stowarzyszenia Producentów Płyt Drewnopochodnych w Polsce, szefem zakupu surowca – prokurentem SWISS KRONO i panelistą najbliższej edycji Ogólnopolskiego Kongresu Meblarskiego, organizowanego przez Ogólnopolską Izbę Gospodarczą Producentów Mebli.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Na najbliższym Ogólnopolskim Kongresie Meblarskim będą poruszane problemy branży drzewnej i meblarskiej. Jakie z nich wymagają Pana zdaniem najpilniejszej uwagi?</w:t>
      </w:r>
    </w:p>
    <w:p>
      <w:pPr>
        <w:spacing w:before="0" w:after="300"/>
      </w:pPr>
      <w:r>
        <w:rPr>
          <w:rFonts w:ascii="calibri" w:hAnsi="calibri" w:eastAsia="calibri" w:cs="calibri"/>
          <w:sz w:val="24"/>
          <w:szCs w:val="24"/>
          <w:i/>
          <w:iCs/>
        </w:rPr>
        <w:t xml:space="preserve">Jest bardzo wiele spraw wymagających poprawy. Według mnie najważniejszą jest jednak zapewnienie surowca – drewna do produkcji. Obecne działania Ministerstwa Klimatu i Środowiska zmierzają ku ograniczeniu pozyskania drewna w Lasach Państwowych. Naukowcy alarmują, że w celu przeciwdziałania postępującym w szybkim tempie zmianom klimatycznym, powodującym zamieranie lasów, należy podjąć działania polegające m.in. na odmłodzeniu naszych lasów – co wiąże się z koniecznością intensyfikacji pozyskania drewna. To zupełnie nie jest brane pod uwagę przez władze. Ponadto drewno jest jedynym dostępnym materiałem rzeczywiście odnawialnym. Akumulującym CO2, biodegradowalnym, podlegającym recyklingowi, mającym kilkadziesiąt tysięcy zastosowań. Drewno jest materiałem przyszłości i aby chronić środowisko, klimat należy promować jego wykorzystanie. </w:t>
      </w:r>
    </w:p>
    <w:p>
      <w:pPr>
        <w:spacing w:before="0" w:after="300"/>
      </w:pPr>
      <w:r>
        <w:rPr>
          <w:rFonts w:ascii="calibri" w:hAnsi="calibri" w:eastAsia="calibri" w:cs="calibri"/>
          <w:sz w:val="24"/>
          <w:szCs w:val="24"/>
          <w:b/>
          <w:i/>
          <w:iCs/>
        </w:rPr>
        <w:t xml:space="preserve">Jak brak odpowiednich działań na rzecz rozwiązania tych kwestii może wpłynąć na przyszłość firm?</w:t>
      </w:r>
    </w:p>
    <w:p>
      <w:pPr>
        <w:spacing w:before="0" w:after="300"/>
      </w:pPr>
      <w:r>
        <w:rPr>
          <w:rFonts w:ascii="calibri" w:hAnsi="calibri" w:eastAsia="calibri" w:cs="calibri"/>
          <w:sz w:val="24"/>
          <w:szCs w:val="24"/>
          <w:i/>
          <w:iCs/>
        </w:rPr>
        <w:t xml:space="preserve">Polskie firmy drzewne, w związku z wysokimi kosztami produkcji, już tracą konkurencyjność w stosunku do firm zagranicznych. Ograniczony dostęp do surowca oznacza wzrost cen drewna i dalszą utratę rynku. W konsekwencji ograniczenie zatrudnienia, mniejsze wpływy do budżetu. </w:t>
      </w:r>
    </w:p>
    <w:p>
      <w:pPr>
        <w:spacing w:before="0" w:after="300"/>
      </w:pPr>
      <w:r>
        <w:rPr>
          <w:rFonts w:ascii="calibri" w:hAnsi="calibri" w:eastAsia="calibri" w:cs="calibri"/>
          <w:sz w:val="24"/>
          <w:szCs w:val="24"/>
          <w:b/>
          <w:i/>
          <w:iCs/>
        </w:rPr>
        <w:t xml:space="preserve">Dlaczego warto wziąć udział w tegorocznym Kongresie i w dyskusji na temat przyszłości branży?</w:t>
      </w:r>
    </w:p>
    <w:p>
      <w:pPr>
        <w:spacing w:before="0" w:after="300"/>
      </w:pPr>
      <w:r>
        <w:rPr>
          <w:rFonts w:ascii="calibri" w:hAnsi="calibri" w:eastAsia="calibri" w:cs="calibri"/>
          <w:sz w:val="24"/>
          <w:szCs w:val="24"/>
          <w:i/>
          <w:iCs/>
        </w:rPr>
        <w:t xml:space="preserve">Spotkanie szerokiego grona specjalistów, jakim jest Kongres, pozwala na wymianę doświadczeń, pomysłów. Mam nadzieję, że przyczyni się też do zebrania odpowiednich argumentów, aby przekonać władze, a także społeczeństwo do naszych racji i zainspiruje nas do podjęcia nowych działań.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b/>
        </w:rPr>
        <w:t xml:space="preserve">X Ogólnopolski Kongres Meblarski odbędzie się 10 września, podczas Targów DREMA w Poznaniu. Temat przewodni wydarzenia to „Nowa era meblarska - między gospodarką a ekologią”. Udział w nim jest bezpłatny, ale wymagana jest wcześniejsza rejestracja. Mimo, że zgłoszenia są przyjmowane do 5 września, to warto się pośpieszyć, ponieważ liczba miejsc jest limitowana. Zgłoszenia udziału należy przesyłać na poniższe adresy: </w:t>
      </w:r>
    </w:p>
    <w:p>
      <w:pPr>
        <w:spacing w:before="0" w:after="300"/>
      </w:pPr>
      <w:r>
        <w:rPr>
          <w:rFonts w:ascii="calibri" w:hAnsi="calibri" w:eastAsia="calibri" w:cs="calibri"/>
          <w:sz w:val="24"/>
          <w:szCs w:val="24"/>
          <w:b/>
        </w:rPr>
        <w:t xml:space="preserve">Joanna Gruszczyńska, </w:t>
      </w:r>
      <w:hyperlink r:id="rId7" w:history="1">
        <w:r>
          <w:rPr>
            <w:rFonts w:ascii="calibri" w:hAnsi="calibri" w:eastAsia="calibri" w:cs="calibri"/>
            <w:color w:val="0000FF"/>
            <w:sz w:val="24"/>
            <w:szCs w:val="24"/>
            <w:u w:val="single"/>
          </w:rPr>
          <w:t xml:space="preserve">joanna.gruszczynska@oigpm.org.pl</w:t>
        </w:r>
      </w:hyperlink>
    </w:p>
    <w:p>
      <w:pPr>
        <w:spacing w:before="0" w:after="300"/>
      </w:pPr>
      <w:r>
        <w:rPr>
          <w:rFonts w:ascii="calibri" w:hAnsi="calibri" w:eastAsia="calibri" w:cs="calibri"/>
          <w:sz w:val="24"/>
          <w:szCs w:val="24"/>
          <w:b/>
        </w:rPr>
        <w:t xml:space="preserve">Alesia Kępczyńska, </w:t>
      </w:r>
      <w:hyperlink r:id="rId8" w:history="1">
        <w:r>
          <w:rPr>
            <w:rFonts w:ascii="calibri" w:hAnsi="calibri" w:eastAsia="calibri" w:cs="calibri"/>
            <w:color w:val="0000FF"/>
            <w:sz w:val="24"/>
            <w:szCs w:val="24"/>
            <w:u w:val="single"/>
          </w:rPr>
          <w:t xml:space="preserve">alesia.kepczynska@oigpm.org.pl</w:t>
        </w:r>
      </w:hyperlink>
    </w:p>
    <w:p>
      <w:pPr>
        <w:spacing w:before="0" w:after="300"/>
      </w:pPr>
      <w:r>
        <w:rPr>
          <w:rFonts w:ascii="calibri" w:hAnsi="calibri" w:eastAsia="calibri" w:cs="calibri"/>
          <w:sz w:val="24"/>
          <w:szCs w:val="24"/>
        </w:rPr>
        <w:t xml:space="preserve">Organizatorem Ogólnopolskiego Kongresu Meblarskiego jest Ogólnopolska Izba Gospodarcza Producentów Mebli, a jego współorganizatorami są Targi DREMA, Międzynarodowe Targi Poznańskie i PROMEDIA Jerzy Osika. Partnerami Strategicznymi tegorocznej edycji są Lectra i Enspirion.</w:t>
      </w:r>
    </w:p>
    <w:p>
      <w:pPr>
        <w:spacing w:before="0" w:after="300"/>
      </w:pPr>
      <w:r>
        <w:rPr>
          <w:rFonts w:ascii="calibri" w:hAnsi="calibri" w:eastAsia="calibri" w:cs="calibri"/>
          <w:sz w:val="24"/>
          <w:szCs w:val="24"/>
        </w:rPr>
        <w:t xml:space="preserve">Termin: 10 września 2025 r., rozpoczęcie godz. 10:00</w:t>
      </w:r>
    </w:p>
    <w:p>
      <w:pPr>
        <w:spacing w:before="0" w:after="300"/>
      </w:pPr>
      <w:r>
        <w:rPr>
          <w:rFonts w:ascii="calibri" w:hAnsi="calibri" w:eastAsia="calibri" w:cs="calibri"/>
          <w:sz w:val="24"/>
          <w:szCs w:val="24"/>
        </w:rPr>
        <w:t xml:space="preserve">Miejsce: Międzynarodowe Targi Poznańskie Ul. Głogowska 14, Poznań, Pawilon 10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Ogólnopolskiej Izbie Gospodarczej Producentów Mebli:</w:t>
      </w:r>
    </w:p>
    <w:p>
      <w:pPr>
        <w:spacing w:before="0" w:after="300"/>
      </w:pPr>
      <w:r>
        <w:rPr>
          <w:rFonts w:ascii="calibri" w:hAnsi="calibri" w:eastAsia="calibri" w:cs="calibri"/>
          <w:sz w:val="24"/>
          <w:szCs w:val="24"/>
        </w:rPr>
        <w:t xml:space="preserve">Ogólnopolska Izba Gospodarcza Producentów Mebli została powołana 9 stycznia 1996 r.</w:t>
      </w:r>
      <w:r>
        <w:rPr>
          <w:rFonts w:ascii="calibri" w:hAnsi="calibri" w:eastAsia="calibri" w:cs="calibri"/>
          <w:sz w:val="24"/>
          <w:szCs w:val="24"/>
        </w:rPr>
        <w:t xml:space="preserve"> </w:t>
      </w:r>
      <w:r>
        <w:rPr>
          <w:rFonts w:ascii="calibri" w:hAnsi="calibri" w:eastAsia="calibri" w:cs="calibri"/>
          <w:sz w:val="24"/>
          <w:szCs w:val="24"/>
        </w:rPr>
        <w:t xml:space="preserve">w celu reprezentowania i obrony interesów zrzeszonych w niej podmiotów gospodarczych oraz kształtowania w obrocie gospodarczym zasad dobrego obyczaju i uczciwej konkurencji. Misją Izby jest integracja polskiej branży meblarskiej w celu skutecznego współuczestnictwa w kształtowaniu rozwoju polskiej branży meblarskiej, aktywne promowanie polskich mebli w kraju i na świecie oraz wspieranie dążeń do zapewnienia konsumentom pełnej satysfakcji z zakupu i użytkowania wyrobów polskiego przemysłu meblarskiego.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Kontakt dla mediów: </w:t>
      </w:r>
      <w:r>
        <w:rPr>
          <w:rFonts w:ascii="calibri" w:hAnsi="calibri" w:eastAsia="calibri" w:cs="calibri"/>
          <w:sz w:val="24"/>
          <w:szCs w:val="24"/>
        </w:rPr>
        <w:t xml:space="preserve">Ewa Osika, e-mail: </w:t>
      </w:r>
      <w:hyperlink r:id="rId9" w:history="1">
        <w:r>
          <w:rPr>
            <w:rFonts w:ascii="calibri" w:hAnsi="calibri" w:eastAsia="calibri" w:cs="calibri"/>
            <w:color w:val="0000FF"/>
            <w:sz w:val="24"/>
            <w:szCs w:val="24"/>
            <w:u w:val="single"/>
          </w:rPr>
          <w:t xml:space="preserve">e.osika@promedia.biz.pl</w:t>
        </w:r>
      </w:hyperlink>
      <w:r>
        <w:rPr>
          <w:rFonts w:ascii="calibri" w:hAnsi="calibri" w:eastAsia="calibri" w:cs="calibri"/>
          <w:sz w:val="24"/>
          <w:szCs w:val="24"/>
        </w:rPr>
        <w:t xml:space="preserve">, tel. 784 650 041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igpm.biuroprasowe.pl/word/?hash=f53344d4a08a47d82ed4e3e7c567eb76&amp;id=211631&amp;typ=eprmailto:joanna.gruszczynska@oigpm.org.pl" TargetMode="External"/><Relationship Id="rId8" Type="http://schemas.openxmlformats.org/officeDocument/2006/relationships/hyperlink" Target="http://oigpm.biuroprasowe.pl/word/?hash=f53344d4a08a47d82ed4e3e7c567eb76&amp;id=211631&amp;typ=eprmailto:alesia.kepczynska@oigpm.org.pl" TargetMode="External"/><Relationship Id="rId9" Type="http://schemas.openxmlformats.org/officeDocument/2006/relationships/hyperlink" Target="http://oigpm.biuroprasowe.pl/word/?hash=f53344d4a08a47d82ed4e3e7c567eb76&amp;id=211631&amp;typ=eprmailto:e.osika@promedia.bi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2025-11-03T09:56:02+01:00</dcterms:created>
  <dcterms:modified xsi:type="dcterms:W3CDTF">2025-11-03T09:56:02+01:00</dcterms:modified>
</cp:coreProperties>
</file>

<file path=docProps/custom.xml><?xml version="1.0" encoding="utf-8"?>
<Properties xmlns="http://schemas.openxmlformats.org/officeDocument/2006/custom-properties" xmlns:vt="http://schemas.openxmlformats.org/officeDocument/2006/docPropsVTypes"/>
</file>