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Spotkajmy się w Różanymstoku. Dwa dni poświęcone przyszłości branży meblarskiej w BCU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i 26 czerwca 2026 roku Różanystok stanie się miejscem spotkania przedstawicieli polskiej branży meblarskiej. W Branżowym Centrum Umiejętności Przemysłu Meblarskiego odbędą się dwa ważne wydarzenia: konferencja „Fabryka Mebli Przyszłości: Technologie i ludzie” oraz Zwyczajne Walne Zgromadzenie Sprawozdawcze Ogólnopolskiej Izby Gospodarczej Producentów Mebli.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wyjątkowa okazja, aby wspólnie rozmawiać o wyzwaniach, szansach i kierunkach rozwoju jednej z najważniejszych gałęzi polskiego przemysłu, a jednocześnie zobaczyć miejsce, które staje się nowym centrum kompetencji, edukacji i współpracy dla całego sektora.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 i 26 czerwca 2026 roku Różanystok stanie się miejscem spotkania przedstawicieli polskiej branży meblarskiej. W Branżowym Centrum Umiejętności Przemysłu Meblarskiego odbędą się dwa ważne wydarzenia: konferencja „Fabryka Mebli Przyszłości: Technologie i ludzie” oraz Zwyczajne Walne Zgromadzenie Sprawozdawcze Ogólnopolskiej Izby Gospodarczej Producentów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wyjątkowa okazja, aby wspólnie rozmawiać o wyzwaniach, szansach i kierunkach rozwoju jednej z najważniejszych gałęzi polskiego przemysłu, a jednocześnie zobaczyć miejsce, które staje się nowym centrum kompetencji, edukacji i współpracy dla całego sektora.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Różanystok – ważne miejsce na mapie branży meblarskiej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Branżowe Centrum Umiejętności Przemysłu Meblarskiego w Różanymstoku powstało jako odpowiedź na dynamiczne zmiany zachodzące w przemyśle meblarskim. To nowoczesna przestrzeń, która łączy edukację, praktykę, innowacje i współpracę przedsiębiorców ze światem nauki oraz szkolnictwa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czerwcowych wydarzeń uczestnicy będą mogli nie tylko poznać działalność BCU, ale również zobaczyć jego potencjał jako miejsca kształcenia kadr dla branży oraz platformy wymiany wiedzy i doświadczeń.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Fabryka Mebli Przyszłości – technologie i ludzie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punktem programu będzie konferencja </w:t>
      </w:r>
      <w:r>
        <w:rPr>
          <w:rFonts w:ascii="calibri" w:hAnsi="calibri" w:eastAsia="calibri" w:cs="calibri"/>
          <w:sz w:val="24"/>
          <w:szCs w:val="24"/>
          <w:b/>
        </w:rPr>
        <w:t xml:space="preserve">„Fabryka Mebli Przyszłości: Technologie i ludzie”</w:t>
      </w:r>
      <w:r>
        <w:rPr>
          <w:rFonts w:ascii="calibri" w:hAnsi="calibri" w:eastAsia="calibri" w:cs="calibri"/>
          <w:sz w:val="24"/>
          <w:szCs w:val="24"/>
        </w:rPr>
        <w:t xml:space="preserve">, która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25 czerwca 2026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dyskusji znajdą się zagadnienia związane z automatyzacją produkcji, wdrażaniem nowoczesnych technologii, finansowaniem inwestycji oraz kompetencjami, których będą potrzebowali pracownicy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wydarzenia obejmuje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prezentację działalności Branżowego Centrum Umiejętności,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zwiedzanie „fabryki mebli w miniaturze”,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wykład poświęcony wizji zautomatyzowanej fabryki mebli w 2030 roku,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 doświadczenia z wdrażania automatyzacji,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dotyczący kosztów, finansowania i zwrotu z inwestycji w nowoczesne technologie,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debatę o kompetencjach przyszłości i roli człowieka w coraz bardziej zautomatyzowanym środowisku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zakończy wspólny lunch, a wieczorem uczestnicy będą mieli okazję do mniej formalnych rozmów podczas koncertu jazzowego zespołu Tubis Trio.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Walne Zgromadzenie OIGPM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dnia, </w:t>
      </w:r>
      <w:r>
        <w:rPr>
          <w:rFonts w:ascii="calibri" w:hAnsi="calibri" w:eastAsia="calibri" w:cs="calibri"/>
          <w:sz w:val="24"/>
          <w:szCs w:val="24"/>
          <w:b/>
        </w:rPr>
        <w:t xml:space="preserve">26 czerwca 2026 roku</w:t>
      </w:r>
      <w:r>
        <w:rPr>
          <w:rFonts w:ascii="calibri" w:hAnsi="calibri" w:eastAsia="calibri" w:cs="calibri"/>
          <w:sz w:val="24"/>
          <w:szCs w:val="24"/>
        </w:rPr>
        <w:t xml:space="preserve">, w Branżowym Centrum Umiejętności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Zwyczajne Walne Zgromadzenie Sprawozdawcze Ogólnopolskiej Izby Gospodarczej Producentów Mebli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obrad członkowie Izby podsumują działalność organizacji w 2025 roku, zapoznają się ze sprawozdaniami organów statutowych oraz podejmą uchwały dotyczące funkcjonowania Izby.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Walne Zgromadzenie będzie również okazją do rozmów o aktualnej sytuacji sektora meblarskiego, wyzwaniach stojących przed przedsiębiorcami oraz działaniach niezbędnych do dalszego wzmacniania konkurencyjności polskich producentów na rynkach krajowych i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Zaproszenie dla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Czerwcowe wydarzenia w Różanymstoku to znacznie więcej niż konferencja i obrady statutowe. To przede wszystkim okazja do spotkania przedstawicieli biznesu, edukacji i instytucji wspierających rozwój przemysłu meblarskiego.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branża mierzy się z wyzwaniami związanymi z transformacją technologiczną, dostępnością wykwalifikowanych pracowników i rosnącą konkurencją międzynarodową, współpraca i wymiana doświadczeń stają się szczególnie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www.bcumeble.pl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Ogólnopolska Izba Gospodarcza Producentów Mebli została powołana 9 stycznia 1996 r. 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2026-08-21T18:04:52+02:00</dcterms:created>
  <dcterms:modified xsi:type="dcterms:W3CDTF">2026-08-21T18:04:52+02:00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